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F4E" w:rsidRPr="005C4F4E" w:rsidRDefault="005C4F4E" w:rsidP="005C4F4E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4"/>
          <w:szCs w:val="24"/>
        </w:rPr>
      </w:pPr>
    </w:p>
    <w:p w:rsidR="005C4F4E" w:rsidRPr="005C4F4E" w:rsidRDefault="005C4F4E" w:rsidP="005C4F4E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color w:val="000000"/>
          <w:sz w:val="48"/>
          <w:szCs w:val="48"/>
        </w:rPr>
      </w:pPr>
      <w:r w:rsidRPr="005C4F4E">
        <w:rPr>
          <w:rFonts w:ascii="Arial" w:hAnsi="Arial" w:cs="Arial"/>
          <w:sz w:val="24"/>
          <w:szCs w:val="24"/>
        </w:rPr>
        <w:t xml:space="preserve"> </w:t>
      </w:r>
      <w:r w:rsidR="00A270C0">
        <w:rPr>
          <w:rFonts w:ascii="Arial" w:hAnsi="Arial" w:cs="Arial"/>
          <w:b/>
          <w:bCs/>
          <w:color w:val="000000"/>
          <w:sz w:val="48"/>
          <w:szCs w:val="48"/>
        </w:rPr>
        <w:t>O</w:t>
      </w:r>
      <w:r w:rsidR="00A51F62">
        <w:rPr>
          <w:rFonts w:ascii="Arial" w:hAnsi="Arial" w:cs="Arial"/>
          <w:b/>
          <w:bCs/>
          <w:color w:val="000000"/>
          <w:sz w:val="48"/>
          <w:szCs w:val="48"/>
        </w:rPr>
        <w:t xml:space="preserve">n the </w:t>
      </w:r>
      <w:r w:rsidR="00A270C0">
        <w:rPr>
          <w:rFonts w:ascii="Arial" w:hAnsi="Arial" w:cs="Arial"/>
          <w:b/>
          <w:bCs/>
          <w:color w:val="000000"/>
          <w:sz w:val="48"/>
          <w:szCs w:val="48"/>
        </w:rPr>
        <w:t>J</w:t>
      </w:r>
      <w:r w:rsidR="00A51F62">
        <w:rPr>
          <w:rFonts w:ascii="Arial" w:hAnsi="Arial" w:cs="Arial"/>
          <w:b/>
          <w:bCs/>
          <w:color w:val="000000"/>
          <w:sz w:val="48"/>
          <w:szCs w:val="48"/>
        </w:rPr>
        <w:t xml:space="preserve">ob </w:t>
      </w:r>
      <w:r w:rsidR="00A270C0">
        <w:rPr>
          <w:rFonts w:ascii="Arial" w:hAnsi="Arial" w:cs="Arial"/>
          <w:b/>
          <w:bCs/>
          <w:color w:val="000000"/>
          <w:sz w:val="48"/>
          <w:szCs w:val="48"/>
        </w:rPr>
        <w:t>I</w:t>
      </w:r>
      <w:r w:rsidR="00A51F62">
        <w:rPr>
          <w:rFonts w:ascii="Arial" w:hAnsi="Arial" w:cs="Arial"/>
          <w:b/>
          <w:bCs/>
          <w:color w:val="000000"/>
          <w:sz w:val="48"/>
          <w:szCs w:val="48"/>
        </w:rPr>
        <w:t>njury</w:t>
      </w:r>
      <w:r w:rsidRPr="005C4F4E">
        <w:rPr>
          <w:rFonts w:ascii="Arial" w:hAnsi="Arial" w:cs="Arial"/>
          <w:b/>
          <w:bCs/>
          <w:color w:val="000000"/>
          <w:sz w:val="48"/>
          <w:szCs w:val="48"/>
        </w:rPr>
        <w:t xml:space="preserve"> </w:t>
      </w:r>
    </w:p>
    <w:p w:rsidR="005C4F4E" w:rsidRPr="005C4F4E" w:rsidRDefault="005C4F4E" w:rsidP="005C4F4E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color w:val="000000"/>
          <w:sz w:val="48"/>
          <w:szCs w:val="48"/>
        </w:rPr>
      </w:pPr>
      <w:r w:rsidRPr="005C4F4E">
        <w:rPr>
          <w:rFonts w:ascii="Arial" w:hAnsi="Arial" w:cs="Arial"/>
          <w:b/>
          <w:bCs/>
          <w:color w:val="000000"/>
          <w:sz w:val="48"/>
          <w:szCs w:val="48"/>
        </w:rPr>
        <w:t xml:space="preserve">Checklist for Supervisors </w:t>
      </w:r>
    </w:p>
    <w:p w:rsidR="00A270C0" w:rsidRPr="00762BA9" w:rsidRDefault="00A270C0" w:rsidP="005C4F4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4"/>
          <w:szCs w:val="24"/>
        </w:rPr>
      </w:pPr>
    </w:p>
    <w:p w:rsidR="005C4F4E" w:rsidRPr="00762BA9" w:rsidRDefault="005C4F4E" w:rsidP="005C4F4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4"/>
          <w:szCs w:val="24"/>
        </w:rPr>
      </w:pPr>
      <w:r w:rsidRPr="00762BA9">
        <w:rPr>
          <w:rFonts w:ascii="Arial" w:hAnsi="Arial" w:cs="Arial"/>
          <w:color w:val="000000"/>
          <w:sz w:val="24"/>
          <w:szCs w:val="24"/>
        </w:rPr>
        <w:t xml:space="preserve">When an injury occurs: </w:t>
      </w:r>
    </w:p>
    <w:p w:rsidR="00A270C0" w:rsidRPr="00762BA9" w:rsidRDefault="00A270C0" w:rsidP="00A270C0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4"/>
          <w:szCs w:val="24"/>
        </w:rPr>
      </w:pPr>
    </w:p>
    <w:p w:rsidR="005C4F4E" w:rsidRPr="00762BA9" w:rsidRDefault="005C4F4E" w:rsidP="00A270C0">
      <w:pPr>
        <w:numPr>
          <w:ilvl w:val="0"/>
          <w:numId w:val="8"/>
        </w:num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4"/>
          <w:szCs w:val="24"/>
        </w:rPr>
      </w:pPr>
      <w:r w:rsidRPr="00762BA9">
        <w:rPr>
          <w:rFonts w:ascii="Arial" w:hAnsi="Arial" w:cs="Arial"/>
          <w:color w:val="000000"/>
          <w:sz w:val="24"/>
          <w:szCs w:val="24"/>
        </w:rPr>
        <w:t xml:space="preserve">If the injury is an </w:t>
      </w:r>
      <w:r w:rsidRPr="00762BA9">
        <w:rPr>
          <w:rFonts w:ascii="Arial" w:hAnsi="Arial" w:cs="Arial"/>
          <w:b/>
          <w:bCs/>
          <w:color w:val="000000"/>
          <w:sz w:val="24"/>
          <w:szCs w:val="24"/>
        </w:rPr>
        <w:t>emergency</w:t>
      </w:r>
      <w:r w:rsidRPr="00762BA9">
        <w:rPr>
          <w:rFonts w:ascii="Arial" w:hAnsi="Arial" w:cs="Arial"/>
          <w:color w:val="000000"/>
          <w:sz w:val="24"/>
          <w:szCs w:val="24"/>
        </w:rPr>
        <w:t xml:space="preserve">, call 911 or get injured worker to an emergency room. </w:t>
      </w:r>
    </w:p>
    <w:p w:rsidR="005C4F4E" w:rsidRPr="00762BA9" w:rsidRDefault="005C4F4E" w:rsidP="005C4F4E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4"/>
          <w:szCs w:val="24"/>
        </w:rPr>
      </w:pPr>
    </w:p>
    <w:p w:rsidR="005C4F4E" w:rsidRDefault="005C4F4E" w:rsidP="00A270C0">
      <w:pPr>
        <w:numPr>
          <w:ilvl w:val="0"/>
          <w:numId w:val="9"/>
        </w:num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4"/>
          <w:szCs w:val="24"/>
        </w:rPr>
      </w:pPr>
      <w:r w:rsidRPr="00762BA9">
        <w:rPr>
          <w:rFonts w:ascii="Arial" w:hAnsi="Arial" w:cs="Arial"/>
          <w:color w:val="000000"/>
          <w:sz w:val="24"/>
          <w:szCs w:val="24"/>
        </w:rPr>
        <w:t xml:space="preserve">If injury is </w:t>
      </w:r>
      <w:r w:rsidRPr="00762BA9">
        <w:rPr>
          <w:rFonts w:ascii="Arial" w:hAnsi="Arial" w:cs="Arial"/>
          <w:b/>
          <w:color w:val="000000"/>
          <w:sz w:val="24"/>
          <w:szCs w:val="24"/>
          <w:u w:val="single"/>
        </w:rPr>
        <w:t>not an emergency</w:t>
      </w:r>
      <w:r w:rsidRPr="00762BA9">
        <w:rPr>
          <w:rFonts w:ascii="Arial" w:hAnsi="Arial" w:cs="Arial"/>
          <w:color w:val="000000"/>
          <w:sz w:val="24"/>
          <w:szCs w:val="24"/>
        </w:rPr>
        <w:t xml:space="preserve">, go over the </w:t>
      </w:r>
      <w:r w:rsidR="002E7AB0" w:rsidRPr="00762BA9">
        <w:rPr>
          <w:rFonts w:ascii="Arial" w:hAnsi="Arial" w:cs="Arial"/>
          <w:color w:val="000000"/>
          <w:sz w:val="24"/>
          <w:szCs w:val="24"/>
        </w:rPr>
        <w:t>Panel of Physicians</w:t>
      </w:r>
      <w:r w:rsidRPr="00762BA9">
        <w:rPr>
          <w:rFonts w:ascii="Arial" w:hAnsi="Arial" w:cs="Arial"/>
          <w:color w:val="000000"/>
          <w:sz w:val="24"/>
          <w:szCs w:val="24"/>
        </w:rPr>
        <w:t xml:space="preserve"> with the injured employee and allow him/her to choose a physician. </w:t>
      </w:r>
      <w:r w:rsidR="00762BA9" w:rsidRPr="00762BA9">
        <w:rPr>
          <w:rFonts w:ascii="Arial" w:hAnsi="Arial" w:cs="Arial"/>
          <w:color w:val="000000"/>
          <w:sz w:val="24"/>
          <w:szCs w:val="24"/>
        </w:rPr>
        <w:t xml:space="preserve"> (Insure the employee </w:t>
      </w:r>
      <w:r w:rsidR="00762BA9" w:rsidRPr="00762BA9">
        <w:rPr>
          <w:rFonts w:ascii="Arial" w:hAnsi="Arial" w:cs="Arial"/>
          <w:b/>
          <w:color w:val="000000"/>
          <w:sz w:val="24"/>
          <w:szCs w:val="24"/>
          <w:u w:val="single"/>
        </w:rPr>
        <w:t>does not</w:t>
      </w:r>
      <w:r w:rsidR="00762BA9" w:rsidRPr="00762BA9">
        <w:rPr>
          <w:rFonts w:ascii="Arial" w:hAnsi="Arial" w:cs="Arial"/>
          <w:color w:val="000000"/>
          <w:sz w:val="24"/>
          <w:szCs w:val="24"/>
        </w:rPr>
        <w:t xml:space="preserve"> go to their Primary Physician.)  </w:t>
      </w:r>
    </w:p>
    <w:p w:rsidR="00A75C55" w:rsidRDefault="00A75C55" w:rsidP="00A75C55">
      <w:pPr>
        <w:autoSpaceDE w:val="0"/>
        <w:autoSpaceDN w:val="0"/>
        <w:adjustRightInd w:val="0"/>
        <w:spacing w:after="0"/>
        <w:ind w:left="720"/>
        <w:rPr>
          <w:rFonts w:ascii="Arial" w:hAnsi="Arial" w:cs="Arial"/>
          <w:color w:val="000000"/>
          <w:sz w:val="24"/>
          <w:szCs w:val="24"/>
        </w:rPr>
      </w:pPr>
    </w:p>
    <w:p w:rsidR="00A75C55" w:rsidRPr="00762BA9" w:rsidRDefault="00A75C55" w:rsidP="00A75C55">
      <w:pPr>
        <w:autoSpaceDE w:val="0"/>
        <w:autoSpaceDN w:val="0"/>
        <w:adjustRightInd w:val="0"/>
        <w:spacing w:after="0"/>
        <w:ind w:left="720"/>
        <w:rPr>
          <w:rFonts w:ascii="Arial" w:hAnsi="Arial" w:cs="Arial"/>
          <w:color w:val="000000"/>
          <w:sz w:val="24"/>
          <w:szCs w:val="24"/>
        </w:rPr>
      </w:pPr>
      <w:r w:rsidRPr="00A75C55">
        <w:rPr>
          <w:rFonts w:ascii="Arial" w:hAnsi="Arial" w:cs="Arial"/>
          <w:b/>
          <w:color w:val="000000"/>
          <w:sz w:val="24"/>
          <w:szCs w:val="24"/>
        </w:rPr>
        <w:t>Note:</w:t>
      </w:r>
      <w:r>
        <w:rPr>
          <w:rFonts w:ascii="Arial" w:hAnsi="Arial" w:cs="Arial"/>
          <w:color w:val="000000"/>
          <w:sz w:val="24"/>
          <w:szCs w:val="24"/>
        </w:rPr>
        <w:t xml:space="preserve"> if injury occurs after hours during the week or the weekend, employees are permitted to utilize the ER</w:t>
      </w:r>
    </w:p>
    <w:p w:rsidR="005C4F4E" w:rsidRPr="00762BA9" w:rsidRDefault="005C4F4E" w:rsidP="005C4F4E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4"/>
          <w:szCs w:val="24"/>
        </w:rPr>
      </w:pPr>
    </w:p>
    <w:p w:rsidR="005C4F4E" w:rsidRPr="00762BA9" w:rsidRDefault="002E7AB0" w:rsidP="00A270C0">
      <w:pPr>
        <w:numPr>
          <w:ilvl w:val="0"/>
          <w:numId w:val="10"/>
        </w:num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4"/>
          <w:szCs w:val="24"/>
        </w:rPr>
      </w:pPr>
      <w:r w:rsidRPr="00762BA9">
        <w:rPr>
          <w:rFonts w:ascii="Arial" w:hAnsi="Arial" w:cs="Arial"/>
          <w:color w:val="000000"/>
          <w:sz w:val="24"/>
          <w:szCs w:val="24"/>
        </w:rPr>
        <w:t xml:space="preserve">Call the Safety Coordinator immediately or Insurance Department, at 615-898-7715 </w:t>
      </w:r>
      <w:r w:rsidR="0034474F">
        <w:rPr>
          <w:rFonts w:ascii="Arial" w:hAnsi="Arial" w:cs="Arial"/>
          <w:color w:val="000000"/>
          <w:sz w:val="24"/>
          <w:szCs w:val="24"/>
        </w:rPr>
        <w:t xml:space="preserve">or 615-405-5656 </w:t>
      </w:r>
      <w:r w:rsidRPr="00762BA9">
        <w:rPr>
          <w:rFonts w:ascii="Arial" w:hAnsi="Arial" w:cs="Arial"/>
          <w:color w:val="000000"/>
          <w:sz w:val="24"/>
          <w:szCs w:val="24"/>
        </w:rPr>
        <w:t>within (1) working day from the date of occurrence.</w:t>
      </w:r>
    </w:p>
    <w:p w:rsidR="005C4F4E" w:rsidRPr="00762BA9" w:rsidRDefault="005C4F4E" w:rsidP="005C4F4E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4"/>
          <w:szCs w:val="24"/>
        </w:rPr>
      </w:pPr>
    </w:p>
    <w:p w:rsidR="00CB6FED" w:rsidRPr="0034474F" w:rsidRDefault="00CB6FED" w:rsidP="0034474F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4"/>
          <w:szCs w:val="24"/>
        </w:rPr>
      </w:pPr>
      <w:r w:rsidRPr="0034474F">
        <w:rPr>
          <w:rFonts w:ascii="Arial" w:hAnsi="Arial" w:cs="Arial"/>
          <w:color w:val="000000"/>
          <w:sz w:val="24"/>
          <w:szCs w:val="24"/>
        </w:rPr>
        <w:t xml:space="preserve">Insure the </w:t>
      </w:r>
      <w:r w:rsidRPr="0034474F">
        <w:rPr>
          <w:rFonts w:ascii="Arial" w:hAnsi="Arial" w:cs="Arial"/>
          <w:bCs/>
          <w:color w:val="000000"/>
          <w:sz w:val="24"/>
          <w:szCs w:val="24"/>
        </w:rPr>
        <w:t>following</w:t>
      </w:r>
      <w:r w:rsidR="005C4F4E" w:rsidRPr="0034474F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34474F">
        <w:rPr>
          <w:rFonts w:ascii="Arial" w:hAnsi="Arial" w:cs="Arial"/>
          <w:bCs/>
          <w:color w:val="000000"/>
          <w:sz w:val="24"/>
          <w:szCs w:val="24"/>
        </w:rPr>
        <w:t>f</w:t>
      </w:r>
      <w:r w:rsidR="005C4F4E" w:rsidRPr="0034474F">
        <w:rPr>
          <w:rFonts w:ascii="Arial" w:hAnsi="Arial" w:cs="Arial"/>
          <w:bCs/>
          <w:color w:val="000000"/>
          <w:sz w:val="24"/>
          <w:szCs w:val="24"/>
        </w:rPr>
        <w:t>orm</w:t>
      </w:r>
      <w:r w:rsidRPr="0034474F">
        <w:rPr>
          <w:rFonts w:ascii="Arial" w:hAnsi="Arial" w:cs="Arial"/>
          <w:bCs/>
          <w:color w:val="000000"/>
          <w:sz w:val="24"/>
          <w:szCs w:val="24"/>
        </w:rPr>
        <w:t xml:space="preserve">s are completed </w:t>
      </w:r>
      <w:r w:rsidRPr="0034474F">
        <w:rPr>
          <w:rFonts w:ascii="Arial" w:hAnsi="Arial" w:cs="Arial"/>
          <w:sz w:val="24"/>
          <w:szCs w:val="24"/>
        </w:rPr>
        <w:t>on all injuries, accidents and/or illnesses whether medical treatment is necessary or not, within two (2) working days from the date of the event.</w:t>
      </w:r>
      <w:r w:rsidRPr="0034474F">
        <w:rPr>
          <w:rFonts w:ascii="Arial" w:hAnsi="Arial" w:cs="Arial"/>
          <w:bCs/>
          <w:color w:val="000000"/>
          <w:sz w:val="24"/>
          <w:szCs w:val="24"/>
        </w:rPr>
        <w:t xml:space="preserve">  </w:t>
      </w:r>
      <w:r w:rsidRPr="0034474F">
        <w:rPr>
          <w:rFonts w:ascii="Arial" w:hAnsi="Arial" w:cs="Arial"/>
          <w:sz w:val="24"/>
          <w:szCs w:val="24"/>
        </w:rPr>
        <w:t>The Safety Coordinator or designee (OJI Representative) will complete and sign off on all reports of injuries, accidents and/or illnesses. </w:t>
      </w:r>
    </w:p>
    <w:p w:rsidR="00CB6FED" w:rsidRPr="00CB6FED" w:rsidRDefault="00CB6FED" w:rsidP="00CB6FED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/>
        <w:rPr>
          <w:rFonts w:ascii="Arial" w:hAnsi="Arial" w:cs="Arial"/>
          <w:bCs/>
          <w:color w:val="000000"/>
          <w:sz w:val="24"/>
          <w:szCs w:val="24"/>
        </w:rPr>
      </w:pPr>
      <w:r w:rsidRPr="00CB6FED">
        <w:rPr>
          <w:rFonts w:ascii="Arial" w:hAnsi="Arial" w:cs="Arial"/>
          <w:b/>
          <w:bCs/>
          <w:color w:val="000000"/>
          <w:sz w:val="24"/>
          <w:szCs w:val="24"/>
        </w:rPr>
        <w:t>Claim Report</w:t>
      </w:r>
      <w:r w:rsidRPr="00CB6FED">
        <w:rPr>
          <w:rFonts w:ascii="Arial" w:hAnsi="Arial" w:cs="Arial"/>
          <w:bCs/>
          <w:color w:val="000000"/>
          <w:sz w:val="24"/>
          <w:szCs w:val="24"/>
        </w:rPr>
        <w:t xml:space="preserve">, </w:t>
      </w:r>
    </w:p>
    <w:p w:rsidR="00CB6FED" w:rsidRPr="00CB6FED" w:rsidRDefault="00CB6FED" w:rsidP="00CB6FED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CB6FED">
        <w:rPr>
          <w:rFonts w:ascii="Arial" w:hAnsi="Arial" w:cs="Arial"/>
          <w:b/>
          <w:bCs/>
          <w:color w:val="000000"/>
          <w:sz w:val="24"/>
          <w:szCs w:val="24"/>
        </w:rPr>
        <w:t>Employee Injury Statement</w:t>
      </w:r>
      <w:r w:rsidRPr="00CB6FED">
        <w:rPr>
          <w:rFonts w:ascii="Arial" w:hAnsi="Arial" w:cs="Arial"/>
          <w:bCs/>
          <w:color w:val="000000"/>
          <w:sz w:val="24"/>
          <w:szCs w:val="24"/>
        </w:rPr>
        <w:t xml:space="preserve">, </w:t>
      </w:r>
    </w:p>
    <w:p w:rsidR="00CB6FED" w:rsidRPr="00CB6FED" w:rsidRDefault="00CB6FED" w:rsidP="00CB6FED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CB6FED">
        <w:rPr>
          <w:rFonts w:ascii="Arial" w:hAnsi="Arial" w:cs="Arial"/>
          <w:b/>
          <w:bCs/>
          <w:color w:val="000000"/>
          <w:sz w:val="24"/>
          <w:szCs w:val="24"/>
        </w:rPr>
        <w:t>OJI Supervisor’s Report</w:t>
      </w:r>
      <w:r w:rsidRPr="00CB6FED">
        <w:rPr>
          <w:rFonts w:ascii="Arial" w:hAnsi="Arial" w:cs="Arial"/>
          <w:bCs/>
          <w:color w:val="000000"/>
          <w:sz w:val="24"/>
          <w:szCs w:val="24"/>
        </w:rPr>
        <w:t xml:space="preserve">, </w:t>
      </w:r>
    </w:p>
    <w:p w:rsidR="00CB6FED" w:rsidRPr="00CB6FED" w:rsidRDefault="00CB6FED" w:rsidP="00CB6FED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CB6FED">
        <w:rPr>
          <w:rFonts w:ascii="Arial" w:hAnsi="Arial" w:cs="Arial"/>
          <w:b/>
          <w:bCs/>
          <w:color w:val="000000"/>
          <w:sz w:val="24"/>
          <w:szCs w:val="24"/>
        </w:rPr>
        <w:t>OJI Witness Report</w:t>
      </w:r>
      <w:r w:rsidRPr="00CB6FED">
        <w:rPr>
          <w:rFonts w:ascii="Arial" w:hAnsi="Arial" w:cs="Arial"/>
          <w:bCs/>
          <w:color w:val="000000"/>
          <w:sz w:val="24"/>
          <w:szCs w:val="24"/>
        </w:rPr>
        <w:t xml:space="preserve">, </w:t>
      </w:r>
      <w:r w:rsidR="005C4F4E" w:rsidRPr="00CB6FED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</w:p>
    <w:p w:rsidR="00CB6FED" w:rsidRDefault="00CB6FED" w:rsidP="00CB6FED">
      <w:pPr>
        <w:autoSpaceDE w:val="0"/>
        <w:autoSpaceDN w:val="0"/>
        <w:adjustRightInd w:val="0"/>
        <w:spacing w:after="0"/>
        <w:ind w:left="36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Forms are </w:t>
      </w:r>
      <w:r w:rsidR="005C4F4E" w:rsidRPr="00762BA9">
        <w:rPr>
          <w:rFonts w:ascii="Arial" w:hAnsi="Arial" w:cs="Arial"/>
          <w:color w:val="000000"/>
          <w:sz w:val="24"/>
          <w:szCs w:val="24"/>
        </w:rPr>
        <w:t>available at</w:t>
      </w:r>
      <w:r>
        <w:rPr>
          <w:rFonts w:ascii="Arial" w:hAnsi="Arial" w:cs="Arial"/>
          <w:color w:val="000000"/>
          <w:sz w:val="24"/>
          <w:szCs w:val="24"/>
        </w:rPr>
        <w:t xml:space="preserve">: </w:t>
      </w:r>
      <w:hyperlink r:id="rId5" w:history="1">
        <w:r w:rsidRPr="00707D9A">
          <w:rPr>
            <w:rStyle w:val="Hyperlink"/>
            <w:rFonts w:ascii="Arial" w:hAnsi="Arial" w:cs="Arial"/>
            <w:sz w:val="24"/>
            <w:szCs w:val="24"/>
          </w:rPr>
          <w:t>http://www.rutherfordcountytn.gov/insurance/oji_forms.htm</w:t>
        </w:r>
      </w:hyperlink>
      <w:r w:rsidR="00762BA9" w:rsidRPr="00762BA9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762BA9" w:rsidRPr="00762BA9" w:rsidRDefault="00762BA9" w:rsidP="00762BA9">
      <w:pPr>
        <w:autoSpaceDE w:val="0"/>
        <w:autoSpaceDN w:val="0"/>
        <w:adjustRightInd w:val="0"/>
        <w:spacing w:after="0"/>
        <w:ind w:left="360"/>
        <w:rPr>
          <w:rFonts w:ascii="Arial" w:hAnsi="Arial" w:cs="Arial"/>
          <w:color w:val="000000"/>
          <w:sz w:val="24"/>
          <w:szCs w:val="24"/>
        </w:rPr>
      </w:pPr>
    </w:p>
    <w:p w:rsidR="005C4F4E" w:rsidRDefault="0034474F" w:rsidP="00A51F62">
      <w:pPr>
        <w:numPr>
          <w:ilvl w:val="0"/>
          <w:numId w:val="12"/>
        </w:num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4"/>
          <w:szCs w:val="24"/>
        </w:rPr>
      </w:pPr>
      <w:r w:rsidRPr="00A51F62">
        <w:rPr>
          <w:rFonts w:ascii="Arial" w:hAnsi="Arial" w:cs="Arial"/>
          <w:color w:val="000000"/>
          <w:sz w:val="24"/>
          <w:szCs w:val="24"/>
        </w:rPr>
        <w:t xml:space="preserve">Review the </w:t>
      </w:r>
      <w:r w:rsidRPr="00A51F62">
        <w:rPr>
          <w:rFonts w:ascii="Arial" w:hAnsi="Arial" w:cs="Arial"/>
          <w:b/>
          <w:color w:val="000000"/>
          <w:sz w:val="24"/>
          <w:szCs w:val="24"/>
        </w:rPr>
        <w:t xml:space="preserve">Post Injury Follow-Up </w:t>
      </w:r>
      <w:r w:rsidR="00A51F62" w:rsidRPr="00A51F62">
        <w:rPr>
          <w:rFonts w:ascii="Arial" w:hAnsi="Arial" w:cs="Arial"/>
          <w:b/>
          <w:color w:val="000000"/>
          <w:sz w:val="24"/>
          <w:szCs w:val="24"/>
        </w:rPr>
        <w:t>sheet</w:t>
      </w:r>
      <w:r w:rsidR="00A51F62" w:rsidRPr="00A51F62">
        <w:rPr>
          <w:rFonts w:ascii="Arial" w:hAnsi="Arial" w:cs="Arial"/>
          <w:color w:val="000000"/>
          <w:sz w:val="24"/>
          <w:szCs w:val="24"/>
        </w:rPr>
        <w:t xml:space="preserve"> </w:t>
      </w:r>
      <w:r w:rsidRPr="00A51F62">
        <w:rPr>
          <w:rFonts w:ascii="Arial" w:hAnsi="Arial" w:cs="Arial"/>
          <w:color w:val="000000"/>
          <w:sz w:val="24"/>
          <w:szCs w:val="24"/>
        </w:rPr>
        <w:t xml:space="preserve">with the injured employee to prevent out of pocket expenses and </w:t>
      </w:r>
      <w:r w:rsidR="00A51F62" w:rsidRPr="00A51F62">
        <w:rPr>
          <w:rFonts w:ascii="Arial" w:hAnsi="Arial" w:cs="Arial"/>
          <w:color w:val="000000"/>
          <w:sz w:val="24"/>
          <w:szCs w:val="24"/>
        </w:rPr>
        <w:t xml:space="preserve">assure him/her that you are eager to see him/her return to work.  Complete </w:t>
      </w:r>
      <w:r w:rsidRPr="00A51F62">
        <w:rPr>
          <w:rFonts w:ascii="Arial" w:hAnsi="Arial" w:cs="Arial"/>
          <w:color w:val="000000"/>
          <w:sz w:val="24"/>
          <w:szCs w:val="24"/>
        </w:rPr>
        <w:t xml:space="preserve">the </w:t>
      </w:r>
      <w:r w:rsidRPr="00A51F62">
        <w:rPr>
          <w:rFonts w:ascii="Arial" w:hAnsi="Arial" w:cs="Arial"/>
          <w:b/>
          <w:color w:val="000000"/>
          <w:sz w:val="24"/>
          <w:szCs w:val="24"/>
        </w:rPr>
        <w:t>Return to Work Agreement</w:t>
      </w:r>
      <w:r w:rsidR="00A51F62">
        <w:rPr>
          <w:rFonts w:ascii="Arial" w:hAnsi="Arial" w:cs="Arial"/>
          <w:b/>
          <w:color w:val="000000"/>
          <w:sz w:val="24"/>
          <w:szCs w:val="24"/>
        </w:rPr>
        <w:t xml:space="preserve"> Form </w:t>
      </w:r>
      <w:r w:rsidR="00A51F62">
        <w:rPr>
          <w:rFonts w:ascii="Arial" w:hAnsi="Arial" w:cs="Arial"/>
          <w:color w:val="000000"/>
          <w:sz w:val="24"/>
          <w:szCs w:val="24"/>
        </w:rPr>
        <w:t>by listing light duty jobs that fall within the employee’s restrictions.  If there is no light duty available</w:t>
      </w:r>
      <w:r w:rsidRPr="00A51F62">
        <w:rPr>
          <w:rFonts w:ascii="Arial" w:hAnsi="Arial" w:cs="Arial"/>
          <w:color w:val="000000"/>
          <w:sz w:val="24"/>
          <w:szCs w:val="24"/>
        </w:rPr>
        <w:t>,</w:t>
      </w:r>
      <w:r w:rsidR="00A51F62">
        <w:rPr>
          <w:rFonts w:ascii="Arial" w:hAnsi="Arial" w:cs="Arial"/>
          <w:color w:val="000000"/>
          <w:sz w:val="24"/>
          <w:szCs w:val="24"/>
        </w:rPr>
        <w:t xml:space="preserve"> the employee will be paid through the OJI Program.  These forms are</w:t>
      </w:r>
      <w:r w:rsidRPr="00A51F62">
        <w:rPr>
          <w:rFonts w:ascii="Arial" w:hAnsi="Arial" w:cs="Arial"/>
          <w:color w:val="000000"/>
          <w:sz w:val="24"/>
          <w:szCs w:val="24"/>
        </w:rPr>
        <w:t xml:space="preserve"> also available at the above website.  </w:t>
      </w:r>
    </w:p>
    <w:p w:rsidR="00A51F62" w:rsidRPr="00A51F62" w:rsidRDefault="00A51F62" w:rsidP="00A51F62">
      <w:pPr>
        <w:autoSpaceDE w:val="0"/>
        <w:autoSpaceDN w:val="0"/>
        <w:adjustRightInd w:val="0"/>
        <w:spacing w:after="0"/>
        <w:ind w:left="360"/>
        <w:rPr>
          <w:rFonts w:ascii="Arial" w:hAnsi="Arial" w:cs="Arial"/>
          <w:color w:val="000000"/>
          <w:sz w:val="24"/>
          <w:szCs w:val="24"/>
        </w:rPr>
      </w:pPr>
    </w:p>
    <w:p w:rsidR="005C4F4E" w:rsidRPr="00762BA9" w:rsidRDefault="00A51F62" w:rsidP="00A270C0">
      <w:pPr>
        <w:numPr>
          <w:ilvl w:val="0"/>
          <w:numId w:val="13"/>
        </w:num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Insure all </w:t>
      </w:r>
      <w:r w:rsidR="00A75C55">
        <w:rPr>
          <w:rFonts w:ascii="Arial" w:hAnsi="Arial" w:cs="Arial"/>
          <w:color w:val="000000"/>
          <w:sz w:val="24"/>
          <w:szCs w:val="24"/>
        </w:rPr>
        <w:t xml:space="preserve">of the above listed </w:t>
      </w:r>
      <w:r w:rsidR="005C4F4E" w:rsidRPr="00762BA9">
        <w:rPr>
          <w:rFonts w:ascii="Arial" w:hAnsi="Arial" w:cs="Arial"/>
          <w:color w:val="000000"/>
          <w:sz w:val="24"/>
          <w:szCs w:val="24"/>
        </w:rPr>
        <w:t xml:space="preserve">forms </w:t>
      </w:r>
      <w:r w:rsidR="00A75C55">
        <w:rPr>
          <w:rFonts w:ascii="Arial" w:hAnsi="Arial" w:cs="Arial"/>
          <w:color w:val="000000"/>
          <w:sz w:val="24"/>
          <w:szCs w:val="24"/>
        </w:rPr>
        <w:t xml:space="preserve">are completed </w:t>
      </w:r>
      <w:r w:rsidR="005C4F4E" w:rsidRPr="00762BA9">
        <w:rPr>
          <w:rFonts w:ascii="Arial" w:hAnsi="Arial" w:cs="Arial"/>
          <w:color w:val="000000"/>
          <w:sz w:val="24"/>
          <w:szCs w:val="24"/>
        </w:rPr>
        <w:t xml:space="preserve">and </w:t>
      </w:r>
      <w:r w:rsidR="00A75C55">
        <w:rPr>
          <w:rFonts w:ascii="Arial" w:hAnsi="Arial" w:cs="Arial"/>
          <w:color w:val="000000"/>
          <w:sz w:val="24"/>
          <w:szCs w:val="24"/>
        </w:rPr>
        <w:t xml:space="preserve">forwarded </w:t>
      </w:r>
      <w:r w:rsidR="005C4F4E" w:rsidRPr="00762BA9">
        <w:rPr>
          <w:rFonts w:ascii="Arial" w:hAnsi="Arial" w:cs="Arial"/>
          <w:color w:val="000000"/>
          <w:sz w:val="24"/>
          <w:szCs w:val="24"/>
        </w:rPr>
        <w:t>to the Safety Coordinator</w:t>
      </w:r>
      <w:r w:rsidR="00A75C55">
        <w:rPr>
          <w:rFonts w:ascii="Arial" w:hAnsi="Arial" w:cs="Arial"/>
          <w:color w:val="000000"/>
          <w:sz w:val="24"/>
          <w:szCs w:val="24"/>
        </w:rPr>
        <w:t xml:space="preserve"> and or the Insurance office, Fax: 615-867-4602</w:t>
      </w:r>
      <w:r w:rsidR="005C4F4E" w:rsidRPr="00762BA9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5C4F4E" w:rsidRPr="00762BA9" w:rsidRDefault="005C4F4E" w:rsidP="005C4F4E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4"/>
          <w:szCs w:val="24"/>
        </w:rPr>
      </w:pPr>
    </w:p>
    <w:p w:rsidR="00A51F62" w:rsidRDefault="005C4F4E" w:rsidP="005C4F4E">
      <w:pPr>
        <w:rPr>
          <w:rFonts w:ascii="Arial" w:hAnsi="Arial" w:cs="Arial"/>
          <w:color w:val="000000"/>
          <w:sz w:val="24"/>
          <w:szCs w:val="24"/>
        </w:rPr>
      </w:pPr>
      <w:r w:rsidRPr="00762BA9">
        <w:rPr>
          <w:rFonts w:ascii="Arial" w:hAnsi="Arial" w:cs="Arial"/>
          <w:color w:val="000000"/>
          <w:sz w:val="24"/>
          <w:szCs w:val="24"/>
        </w:rPr>
        <w:t xml:space="preserve">If you have any questions about reporting the injury, please contact </w:t>
      </w:r>
      <w:r w:rsidR="0034474F">
        <w:rPr>
          <w:rFonts w:ascii="Arial" w:hAnsi="Arial" w:cs="Arial"/>
          <w:color w:val="000000"/>
          <w:sz w:val="24"/>
          <w:szCs w:val="24"/>
        </w:rPr>
        <w:t>the Safety Coordinator</w:t>
      </w:r>
      <w:r w:rsidRPr="00762BA9">
        <w:rPr>
          <w:rFonts w:ascii="Arial" w:hAnsi="Arial" w:cs="Arial"/>
          <w:color w:val="000000"/>
          <w:sz w:val="24"/>
          <w:szCs w:val="24"/>
        </w:rPr>
        <w:t xml:space="preserve"> </w:t>
      </w:r>
      <w:r w:rsidR="0034474F">
        <w:rPr>
          <w:rFonts w:ascii="Arial" w:hAnsi="Arial" w:cs="Arial"/>
          <w:color w:val="000000"/>
          <w:sz w:val="24"/>
          <w:szCs w:val="24"/>
        </w:rPr>
        <w:t>at</w:t>
      </w:r>
      <w:r w:rsidRPr="00762BA9">
        <w:rPr>
          <w:rFonts w:ascii="Arial" w:hAnsi="Arial" w:cs="Arial"/>
          <w:color w:val="000000"/>
          <w:sz w:val="24"/>
          <w:szCs w:val="24"/>
        </w:rPr>
        <w:t xml:space="preserve"> 615</w:t>
      </w:r>
      <w:r w:rsidR="0034474F">
        <w:rPr>
          <w:rFonts w:ascii="Arial" w:hAnsi="Arial" w:cs="Arial"/>
          <w:color w:val="000000"/>
          <w:sz w:val="24"/>
          <w:szCs w:val="24"/>
        </w:rPr>
        <w:t xml:space="preserve">-898-7715 / 615-405-5656 or email </w:t>
      </w:r>
      <w:hyperlink r:id="rId6" w:history="1">
        <w:r w:rsidR="00A51F62" w:rsidRPr="00707D9A">
          <w:rPr>
            <w:rStyle w:val="Hyperlink"/>
            <w:rFonts w:ascii="Arial" w:hAnsi="Arial" w:cs="Arial"/>
            <w:sz w:val="24"/>
            <w:szCs w:val="24"/>
          </w:rPr>
          <w:t>dgoode@rutherfordcountytn.gov</w:t>
        </w:r>
      </w:hyperlink>
    </w:p>
    <w:p w:rsidR="00A16277" w:rsidRPr="00762BA9" w:rsidRDefault="005C4F4E" w:rsidP="005C4F4E">
      <w:pPr>
        <w:rPr>
          <w:sz w:val="24"/>
          <w:szCs w:val="24"/>
        </w:rPr>
      </w:pPr>
      <w:r w:rsidRPr="00762BA9">
        <w:rPr>
          <w:rFonts w:ascii="Arial" w:hAnsi="Arial" w:cs="Arial"/>
          <w:color w:val="000000"/>
          <w:sz w:val="24"/>
          <w:szCs w:val="24"/>
        </w:rPr>
        <w:t>.</w:t>
      </w:r>
    </w:p>
    <w:sectPr w:rsidR="00A16277" w:rsidRPr="00762BA9" w:rsidSect="00A162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1261B10"/>
    <w:multiLevelType w:val="hybridMultilevel"/>
    <w:tmpl w:val="8D1E175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DE412CBA"/>
    <w:multiLevelType w:val="hybridMultilevel"/>
    <w:tmpl w:val="6526A18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E429C338"/>
    <w:multiLevelType w:val="hybridMultilevel"/>
    <w:tmpl w:val="4D79605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8491A69"/>
    <w:multiLevelType w:val="hybridMultilevel"/>
    <w:tmpl w:val="E228C1F8"/>
    <w:lvl w:ilvl="0" w:tplc="7944BECA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0A82331"/>
    <w:multiLevelType w:val="hybridMultilevel"/>
    <w:tmpl w:val="E0D4E998"/>
    <w:lvl w:ilvl="0" w:tplc="7944BECA">
      <w:start w:val="1"/>
      <w:numFmt w:val="bullet"/>
      <w:lvlText w:val="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13BE26D6"/>
    <w:multiLevelType w:val="hybridMultilevel"/>
    <w:tmpl w:val="467203CE"/>
    <w:lvl w:ilvl="0" w:tplc="7944BECA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68D4797"/>
    <w:multiLevelType w:val="hybridMultilevel"/>
    <w:tmpl w:val="44B2C0F6"/>
    <w:lvl w:ilvl="0" w:tplc="7944BECA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460A5AF"/>
    <w:multiLevelType w:val="hybridMultilevel"/>
    <w:tmpl w:val="4257F3C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4F471B8C"/>
    <w:multiLevelType w:val="hybridMultilevel"/>
    <w:tmpl w:val="17567D0C"/>
    <w:lvl w:ilvl="0" w:tplc="CA8271E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0B57844"/>
    <w:multiLevelType w:val="hybridMultilevel"/>
    <w:tmpl w:val="1F14C5CC"/>
    <w:lvl w:ilvl="0" w:tplc="7944BECA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9EF714E"/>
    <w:multiLevelType w:val="hybridMultilevel"/>
    <w:tmpl w:val="152A4F96"/>
    <w:lvl w:ilvl="0" w:tplc="7944BECA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F0C10EA"/>
    <w:multiLevelType w:val="hybridMultilevel"/>
    <w:tmpl w:val="2FF670F0"/>
    <w:lvl w:ilvl="0" w:tplc="7944BECA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39B0AC4"/>
    <w:multiLevelType w:val="hybridMultilevel"/>
    <w:tmpl w:val="2387C9B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7D018582"/>
    <w:multiLevelType w:val="hybridMultilevel"/>
    <w:tmpl w:val="322C4D3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4"/>
  </w:num>
  <w:num w:numId="2">
    <w:abstractNumId w:val="13"/>
  </w:num>
  <w:num w:numId="3">
    <w:abstractNumId w:val="12"/>
  </w:num>
  <w:num w:numId="4">
    <w:abstractNumId w:val="2"/>
  </w:num>
  <w:num w:numId="5">
    <w:abstractNumId w:val="1"/>
  </w:num>
  <w:num w:numId="6">
    <w:abstractNumId w:val="0"/>
  </w:num>
  <w:num w:numId="7">
    <w:abstractNumId w:val="7"/>
  </w:num>
  <w:num w:numId="8">
    <w:abstractNumId w:val="5"/>
  </w:num>
  <w:num w:numId="9">
    <w:abstractNumId w:val="6"/>
  </w:num>
  <w:num w:numId="10">
    <w:abstractNumId w:val="3"/>
  </w:num>
  <w:num w:numId="11">
    <w:abstractNumId w:val="10"/>
  </w:num>
  <w:num w:numId="12">
    <w:abstractNumId w:val="9"/>
  </w:num>
  <w:num w:numId="13">
    <w:abstractNumId w:val="11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C4F4E"/>
    <w:rsid w:val="00001AAC"/>
    <w:rsid w:val="000458DC"/>
    <w:rsid w:val="00052EEF"/>
    <w:rsid w:val="00064147"/>
    <w:rsid w:val="000C711C"/>
    <w:rsid w:val="000F2E26"/>
    <w:rsid w:val="002C22DC"/>
    <w:rsid w:val="002E7AB0"/>
    <w:rsid w:val="00327BCE"/>
    <w:rsid w:val="0034474F"/>
    <w:rsid w:val="0040706F"/>
    <w:rsid w:val="00410BC3"/>
    <w:rsid w:val="00455F25"/>
    <w:rsid w:val="00474996"/>
    <w:rsid w:val="005C4F4E"/>
    <w:rsid w:val="00735534"/>
    <w:rsid w:val="00762BA9"/>
    <w:rsid w:val="007A03AC"/>
    <w:rsid w:val="008B21AC"/>
    <w:rsid w:val="00962A8B"/>
    <w:rsid w:val="00A16277"/>
    <w:rsid w:val="00A270C0"/>
    <w:rsid w:val="00A27B4D"/>
    <w:rsid w:val="00A51F62"/>
    <w:rsid w:val="00A54A40"/>
    <w:rsid w:val="00A75C55"/>
    <w:rsid w:val="00A957C6"/>
    <w:rsid w:val="00AB2FD9"/>
    <w:rsid w:val="00AD54F2"/>
    <w:rsid w:val="00B81159"/>
    <w:rsid w:val="00CB6FED"/>
    <w:rsid w:val="00D00F1D"/>
    <w:rsid w:val="00D070F3"/>
    <w:rsid w:val="00D1317E"/>
    <w:rsid w:val="00E22308"/>
    <w:rsid w:val="00F1005A"/>
    <w:rsid w:val="00F77B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6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C4F4E"/>
    <w:pPr>
      <w:autoSpaceDE w:val="0"/>
      <w:autoSpaceDN w:val="0"/>
      <w:adjustRightInd w:val="0"/>
      <w:spacing w:after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62BA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B6FE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goode@rutherfordcountytn.gov" TargetMode="External"/><Relationship Id="rId5" Type="http://schemas.openxmlformats.org/officeDocument/2006/relationships/hyperlink" Target="http://www.rutherfordcountytn.gov/insurance/oji_forms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Rutherford County Govt</Company>
  <LinksUpToDate>false</LinksUpToDate>
  <CharactersWithSpaces>1982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tstreet</dc:creator>
  <cp:keywords/>
  <dc:description/>
  <cp:lastModifiedBy>tstreet</cp:lastModifiedBy>
  <cp:revision>3</cp:revision>
  <dcterms:created xsi:type="dcterms:W3CDTF">2009-08-18T14:37:00Z</dcterms:created>
  <dcterms:modified xsi:type="dcterms:W3CDTF">2009-08-18T15:46:00Z</dcterms:modified>
</cp:coreProperties>
</file>